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 xml:space="preserve">Договор № </w:t>
      </w:r>
    </w:p>
    <w:p>
      <w:pPr>
        <w:pStyle w:val="Normal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об оказании образовательных услуг</w:t>
      </w:r>
    </w:p>
    <w:p>
      <w:pPr>
        <w:pStyle w:val="Normal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</w:r>
    </w:p>
    <w:p>
      <w:pPr>
        <w:pStyle w:val="Normal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г. Асбест                                                                                                                                                  «___» ______ 20__г.</w:t>
      </w:r>
    </w:p>
    <w:p>
      <w:pPr>
        <w:pStyle w:val="Normal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</w:r>
    </w:p>
    <w:p>
      <w:pPr>
        <w:pStyle w:val="Normal"/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>Публичное</w:t>
      </w:r>
      <w:r>
        <w:rPr>
          <w:rStyle w:val="Style14"/>
          <w:sz w:val="21"/>
          <w:szCs w:val="21"/>
          <w:lang w:val="ru-RU"/>
        </w:rPr>
        <w:t xml:space="preserve"> акционерное общество «Уральский асбестовый горно-обогатительный комбинат» (далее </w:t>
      </w:r>
      <w:r>
        <w:rPr>
          <w:rStyle w:val="Style14"/>
          <w:sz w:val="21"/>
          <w:szCs w:val="21"/>
          <w:lang w:val="ru-RU"/>
        </w:rPr>
        <w:t>П</w:t>
      </w:r>
      <w:r>
        <w:rPr>
          <w:rStyle w:val="Style14"/>
          <w:sz w:val="21"/>
          <w:szCs w:val="21"/>
          <w:lang w:val="ru-RU"/>
        </w:rPr>
        <w:t xml:space="preserve">АО «Ураласбест»), в лице, директора Учебного комбината </w:t>
      </w:r>
      <w:r>
        <w:rPr>
          <w:rStyle w:val="Style14"/>
          <w:sz w:val="21"/>
          <w:szCs w:val="21"/>
          <w:lang w:val="ru-RU"/>
        </w:rPr>
        <w:t>П</w:t>
      </w:r>
      <w:r>
        <w:rPr>
          <w:rStyle w:val="Style14"/>
          <w:sz w:val="21"/>
          <w:szCs w:val="21"/>
          <w:lang w:val="ru-RU"/>
        </w:rPr>
        <w:t>АО «Ураласбест» Бородулина Дениса Владимировича</w:t>
      </w:r>
      <w:r>
        <w:rPr>
          <w:rStyle w:val="Style14"/>
          <w:b/>
          <w:sz w:val="21"/>
          <w:szCs w:val="21"/>
          <w:lang w:val="ru-RU"/>
        </w:rPr>
        <w:t>,</w:t>
      </w:r>
      <w:r>
        <w:rPr>
          <w:rStyle w:val="Style14"/>
          <w:sz w:val="21"/>
          <w:szCs w:val="21"/>
          <w:lang w:val="ru-RU"/>
        </w:rPr>
        <w:t xml:space="preserve"> действующего на основании доверенности № 01-04/13</w:t>
      </w:r>
      <w:r>
        <w:rPr>
          <w:rStyle w:val="Style14"/>
          <w:sz w:val="21"/>
          <w:szCs w:val="21"/>
          <w:lang w:val="ru-RU"/>
        </w:rPr>
        <w:t>4</w:t>
      </w:r>
      <w:r>
        <w:rPr>
          <w:rStyle w:val="Style14"/>
          <w:sz w:val="21"/>
          <w:szCs w:val="21"/>
          <w:lang w:val="ru-RU"/>
        </w:rPr>
        <w:t xml:space="preserve"> от </w:t>
      </w:r>
      <w:r>
        <w:rPr>
          <w:rStyle w:val="Style14"/>
          <w:sz w:val="21"/>
          <w:szCs w:val="21"/>
          <w:lang w:val="ru-RU"/>
        </w:rPr>
        <w:t>09</w:t>
      </w:r>
      <w:r>
        <w:rPr>
          <w:rStyle w:val="Style14"/>
          <w:sz w:val="21"/>
          <w:szCs w:val="21"/>
          <w:lang w:val="ru-RU"/>
        </w:rPr>
        <w:t>.0</w:t>
      </w:r>
      <w:r>
        <w:rPr>
          <w:rStyle w:val="Style14"/>
          <w:sz w:val="21"/>
          <w:szCs w:val="21"/>
          <w:lang w:val="ru-RU"/>
        </w:rPr>
        <w:t>7</w:t>
      </w:r>
      <w:r>
        <w:rPr>
          <w:rStyle w:val="Style14"/>
          <w:sz w:val="21"/>
          <w:szCs w:val="21"/>
          <w:lang w:val="ru-RU"/>
        </w:rPr>
        <w:t>.20</w:t>
      </w:r>
      <w:r>
        <w:rPr>
          <w:rStyle w:val="Style14"/>
          <w:sz w:val="21"/>
          <w:szCs w:val="21"/>
          <w:lang w:val="ru-RU"/>
        </w:rPr>
        <w:t>21</w:t>
      </w:r>
      <w:r>
        <w:rPr>
          <w:rStyle w:val="Style14"/>
          <w:sz w:val="21"/>
          <w:szCs w:val="21"/>
          <w:lang w:val="ru-RU"/>
        </w:rPr>
        <w:t xml:space="preserve"> г., именуемое в дальнейшем </w:t>
      </w:r>
      <w:r>
        <w:rPr>
          <w:rStyle w:val="Style14"/>
          <w:b/>
          <w:bCs/>
          <w:sz w:val="21"/>
          <w:szCs w:val="21"/>
          <w:lang w:val="ru-RU"/>
        </w:rPr>
        <w:t>Исполнитель</w:t>
      </w:r>
      <w:r>
        <w:rPr>
          <w:rStyle w:val="Style14"/>
          <w:sz w:val="21"/>
          <w:szCs w:val="21"/>
          <w:lang w:val="ru-RU"/>
        </w:rPr>
        <w:t xml:space="preserve">, с одной стороны,  и </w:t>
      </w:r>
      <w:r>
        <w:rPr>
          <w:rStyle w:val="Style14"/>
          <w:i/>
          <w:iCs/>
          <w:sz w:val="21"/>
          <w:szCs w:val="21"/>
          <w:u w:val="single"/>
          <w:lang w:val="ru-RU"/>
        </w:rPr>
        <w:t>полное наименование юридического лица (сокращенное наименование юридического лица)</w:t>
      </w:r>
      <w:r>
        <w:rPr>
          <w:rStyle w:val="Style14"/>
          <w:sz w:val="21"/>
          <w:szCs w:val="21"/>
          <w:lang w:val="ru-RU"/>
        </w:rPr>
        <w:t xml:space="preserve">, в лице </w:t>
      </w:r>
      <w:r>
        <w:rPr>
          <w:rStyle w:val="Style14"/>
          <w:i/>
          <w:iCs/>
          <w:sz w:val="21"/>
          <w:szCs w:val="21"/>
          <w:u w:val="single"/>
          <w:lang w:val="ru-RU"/>
        </w:rPr>
        <w:t>должность Ф.И.О. (полностью)</w:t>
      </w:r>
      <w:r>
        <w:rPr>
          <w:rStyle w:val="Style14"/>
          <w:sz w:val="21"/>
          <w:szCs w:val="21"/>
          <w:lang w:val="ru-RU"/>
        </w:rPr>
        <w:t xml:space="preserve">, действующего на основании ______________________, именуемый далее </w:t>
      </w:r>
      <w:r>
        <w:rPr>
          <w:rStyle w:val="Style14"/>
          <w:b/>
          <w:bCs/>
          <w:sz w:val="21"/>
          <w:szCs w:val="21"/>
          <w:lang w:val="ru-RU"/>
        </w:rPr>
        <w:t xml:space="preserve">Заказчик,  </w:t>
      </w:r>
      <w:r>
        <w:rPr>
          <w:rStyle w:val="Style14"/>
          <w:sz w:val="21"/>
          <w:szCs w:val="21"/>
          <w:lang w:val="ru-RU"/>
        </w:rPr>
        <w:t xml:space="preserve">с другой стороны, вместе именуемые </w:t>
      </w:r>
      <w:r>
        <w:rPr>
          <w:rStyle w:val="Style14"/>
          <w:b/>
          <w:bCs/>
          <w:sz w:val="21"/>
          <w:szCs w:val="21"/>
          <w:lang w:val="ru-RU"/>
        </w:rPr>
        <w:t>Стороны</w:t>
      </w:r>
      <w:r>
        <w:rPr>
          <w:rStyle w:val="Style14"/>
          <w:sz w:val="21"/>
          <w:szCs w:val="21"/>
          <w:lang w:val="ru-RU"/>
        </w:rPr>
        <w:t>, заключили настоящий договор о нижеследующем: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1. ПРЕДМЕТ ДОГОВОРА:</w:t>
      </w:r>
    </w:p>
    <w:p>
      <w:pPr>
        <w:pStyle w:val="Normal"/>
        <w:numPr>
          <w:ilvl w:val="1"/>
          <w:numId w:val="1"/>
        </w:numPr>
        <w:ind w:left="0" w:right="0" w:firstLine="390"/>
        <w:jc w:val="both"/>
        <w:rPr/>
      </w:pPr>
      <w:r>
        <w:rPr>
          <w:rStyle w:val="Style14"/>
          <w:b/>
          <w:bCs/>
          <w:sz w:val="21"/>
          <w:szCs w:val="21"/>
          <w:lang w:val="ru-RU"/>
        </w:rPr>
        <w:t>Заказчик</w:t>
      </w:r>
      <w:r>
        <w:rPr>
          <w:rStyle w:val="Style14"/>
          <w:sz w:val="21"/>
          <w:szCs w:val="21"/>
          <w:lang w:val="ru-RU"/>
        </w:rPr>
        <w:t xml:space="preserve"> поручает и оплачивает, а </w:t>
      </w:r>
      <w:r>
        <w:rPr>
          <w:rStyle w:val="Style14"/>
          <w:b/>
          <w:bCs/>
          <w:sz w:val="21"/>
          <w:szCs w:val="21"/>
          <w:lang w:val="ru-RU"/>
        </w:rPr>
        <w:t>Исполнитель</w:t>
      </w:r>
      <w:r>
        <w:rPr>
          <w:rStyle w:val="Style14"/>
          <w:sz w:val="21"/>
          <w:szCs w:val="21"/>
          <w:lang w:val="ru-RU"/>
        </w:rPr>
        <w:t xml:space="preserve"> принимает на себя обязательства по оказанию на платной основе образовательных услуг (лицензия № 3221 от 30.05.2007 г., серия 66ЛО1 № 0000815) для работников </w:t>
      </w:r>
      <w:r>
        <w:rPr>
          <w:rStyle w:val="Style14"/>
          <w:i/>
          <w:iCs/>
          <w:sz w:val="21"/>
          <w:szCs w:val="21"/>
          <w:u w:val="single"/>
          <w:lang w:val="ru-RU"/>
        </w:rPr>
        <w:t>сокращенное наименование юридического лица</w:t>
      </w:r>
      <w:r>
        <w:rPr>
          <w:rStyle w:val="Style14"/>
          <w:sz w:val="21"/>
          <w:szCs w:val="21"/>
          <w:lang w:val="ru-RU"/>
        </w:rPr>
        <w:t xml:space="preserve"> (далее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) по </w:t>
      </w:r>
      <w:r>
        <w:rPr>
          <w:rStyle w:val="Style14"/>
          <w:sz w:val="21"/>
          <w:szCs w:val="21"/>
          <w:lang w:val="ru-RU"/>
        </w:rPr>
        <w:t xml:space="preserve">дополнительному профессиональному образованию по </w:t>
      </w:r>
      <w:r>
        <w:rPr>
          <w:rStyle w:val="Style14"/>
          <w:sz w:val="21"/>
          <w:szCs w:val="21"/>
          <w:lang w:val="ru-RU"/>
        </w:rPr>
        <w:t>программе «_________________» в количестве ____ человек, в объеме ___ часов, в соответствии с рабочим учебным планом.</w:t>
      </w:r>
    </w:p>
    <w:p>
      <w:pPr>
        <w:pStyle w:val="Normal"/>
        <w:numPr>
          <w:ilvl w:val="1"/>
          <w:numId w:val="1"/>
        </w:numPr>
        <w:tabs>
          <w:tab w:val="left" w:pos="345" w:leader="none"/>
        </w:tabs>
        <w:suppressAutoHyphens w:val="true"/>
        <w:ind w:left="397" w:right="0" w:hanging="0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Срок обучения: начало «___» ___________  20__ г., окончание «___» ____________ 20___ г.</w:t>
      </w:r>
    </w:p>
    <w:p>
      <w:pPr>
        <w:pStyle w:val="Normal"/>
        <w:numPr>
          <w:ilvl w:val="1"/>
          <w:numId w:val="1"/>
        </w:numPr>
        <w:ind w:left="0" w:right="0" w:firstLine="390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 xml:space="preserve">Место оказания услуг: г. Асбест, пр. им. Ленина, 14, Учебный комбинат </w:t>
      </w:r>
      <w:r>
        <w:rPr>
          <w:sz w:val="21"/>
          <w:szCs w:val="21"/>
          <w:lang w:val="ru-RU"/>
        </w:rPr>
        <w:t>П</w:t>
      </w:r>
      <w:r>
        <w:rPr>
          <w:sz w:val="21"/>
          <w:szCs w:val="21"/>
          <w:lang w:val="ru-RU"/>
        </w:rPr>
        <w:t>АО Ураласбест».</w:t>
      </w:r>
    </w:p>
    <w:p>
      <w:pPr>
        <w:pStyle w:val="Normal"/>
        <w:numPr>
          <w:ilvl w:val="1"/>
          <w:numId w:val="1"/>
        </w:numPr>
        <w:ind w:left="0" w:right="0" w:firstLine="390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 xml:space="preserve">Форма обучения — </w:t>
      </w:r>
      <w:r>
        <w:rPr>
          <w:sz w:val="21"/>
          <w:szCs w:val="21"/>
          <w:lang w:val="ru-RU"/>
        </w:rPr>
        <w:t xml:space="preserve">очная (дневная) или </w:t>
      </w:r>
      <w:r>
        <w:rPr>
          <w:sz w:val="21"/>
          <w:szCs w:val="21"/>
          <w:lang w:val="ru-RU"/>
        </w:rPr>
        <w:t>очно-заочная (вечерняя).</w:t>
      </w:r>
    </w:p>
    <w:p>
      <w:pPr>
        <w:pStyle w:val="Normal"/>
        <w:numPr>
          <w:ilvl w:val="1"/>
          <w:numId w:val="1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При условии успешного освоения программы </w:t>
      </w:r>
      <w:r>
        <w:rPr>
          <w:rStyle w:val="Style14"/>
          <w:sz w:val="21"/>
          <w:szCs w:val="21"/>
          <w:lang w:val="ru-RU"/>
        </w:rPr>
        <w:t xml:space="preserve">и успешного прохождения итоговой аттестации </w:t>
      </w:r>
      <w:r>
        <w:rPr>
          <w:rStyle w:val="Style14"/>
          <w:b/>
          <w:bCs/>
          <w:sz w:val="21"/>
          <w:szCs w:val="21"/>
          <w:lang w:val="ru-RU"/>
        </w:rPr>
        <w:t>Исполнитель</w:t>
      </w:r>
      <w:r>
        <w:rPr>
          <w:rStyle w:val="Style14"/>
          <w:sz w:val="21"/>
          <w:szCs w:val="21"/>
          <w:lang w:val="ru-RU"/>
        </w:rPr>
        <w:t xml:space="preserve"> выдает </w:t>
      </w:r>
      <w:r>
        <w:rPr>
          <w:rStyle w:val="Style14"/>
          <w:b/>
          <w:bCs/>
          <w:sz w:val="21"/>
          <w:szCs w:val="21"/>
          <w:lang w:val="ru-RU"/>
        </w:rPr>
        <w:t>Заказчику</w:t>
      </w:r>
      <w:r>
        <w:rPr>
          <w:rStyle w:val="Style14"/>
          <w:sz w:val="21"/>
          <w:szCs w:val="21"/>
          <w:lang w:val="ru-RU"/>
        </w:rPr>
        <w:t xml:space="preserve"> </w:t>
      </w:r>
      <w:r>
        <w:rPr>
          <w:rStyle w:val="Style14"/>
          <w:sz w:val="21"/>
          <w:szCs w:val="21"/>
          <w:lang w:val="ru-RU"/>
        </w:rPr>
        <w:t>удостоверение о повышении квалификации или диплом о профессиональной переподготовке</w:t>
      </w:r>
      <w:r>
        <w:rPr>
          <w:rStyle w:val="Style14"/>
          <w:sz w:val="21"/>
          <w:szCs w:val="21"/>
          <w:lang w:val="ru-RU"/>
        </w:rPr>
        <w:t xml:space="preserve">, либо, в случае прохождения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части программы, до завершения обучения в полном объеме, получения неудовлетворительного результата на итоговой аттестации, не явившихся на итоговую аттестацию выдает справку об освоении тех или иных компонентов программы.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2. ПРАВА И ОБЯЗАННОСТИ СТОРОН</w:t>
      </w:r>
    </w:p>
    <w:p>
      <w:pPr>
        <w:pStyle w:val="Normal"/>
        <w:numPr>
          <w:ilvl w:val="1"/>
          <w:numId w:val="2"/>
        </w:numPr>
        <w:ind w:left="0" w:right="0" w:firstLine="390"/>
        <w:jc w:val="both"/>
        <w:rPr>
          <w:b/>
          <w:b/>
          <w:bCs/>
          <w:sz w:val="21"/>
          <w:szCs w:val="21"/>
          <w:lang w:val="ru-RU"/>
        </w:rPr>
      </w:pPr>
      <w:r>
        <w:rPr>
          <w:b/>
          <w:bCs/>
          <w:sz w:val="21"/>
          <w:szCs w:val="21"/>
          <w:lang w:val="ru-RU"/>
        </w:rPr>
        <w:t>Исполнитель:</w:t>
      </w:r>
    </w:p>
    <w:p>
      <w:pPr>
        <w:pStyle w:val="Normal"/>
        <w:numPr>
          <w:ilvl w:val="2"/>
          <w:numId w:val="3"/>
        </w:numPr>
        <w:tabs>
          <w:tab w:val="left" w:pos="795" w:leader="none"/>
          <w:tab w:val="left" w:pos="855" w:leader="none"/>
        </w:tabs>
        <w:ind w:left="0" w:right="0" w:firstLine="390"/>
        <w:jc w:val="both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Обязуется организовать и обеспечить надлежащее оказание услуг, предусмотренных разделом 1 настоящего договора.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>Обязуется о</w:t>
      </w:r>
      <w:r>
        <w:rPr>
          <w:rStyle w:val="Style14"/>
          <w:sz w:val="21"/>
          <w:szCs w:val="21"/>
        </w:rPr>
        <w:t xml:space="preserve">беспечить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</w:rPr>
        <w:t xml:space="preserve"> зависящими от </w:t>
      </w:r>
      <w:r>
        <w:rPr>
          <w:rStyle w:val="Style14"/>
          <w:b/>
          <w:bCs/>
          <w:sz w:val="21"/>
          <w:szCs w:val="21"/>
        </w:rPr>
        <w:t xml:space="preserve">Исполнителя </w:t>
      </w:r>
      <w:r>
        <w:rPr>
          <w:rStyle w:val="Style14"/>
          <w:sz w:val="21"/>
          <w:szCs w:val="21"/>
        </w:rPr>
        <w:t>условиями для приобретения соответствующих знаний, умений и навыков, определенных программой.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Контролирует ход занятий и качество подготовки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3"/>
        </w:numPr>
        <w:tabs>
          <w:tab w:val="left" w:pos="855" w:leader="none"/>
          <w:tab w:val="left" w:pos="960" w:leader="none"/>
          <w:tab w:val="left" w:pos="993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Осуществляет образовательный процесс в соответствии с локальными нормативными документами и лицензией. Уведомляет о доступности данных документов на сайте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 xml:space="preserve"> — </w:t>
      </w:r>
      <w:r>
        <w:rPr>
          <w:rStyle w:val="Style14"/>
          <w:sz w:val="21"/>
          <w:szCs w:val="21"/>
          <w:lang w:val="en-US"/>
        </w:rPr>
        <w:t>uralasbest.ru</w:t>
      </w:r>
    </w:p>
    <w:p>
      <w:pPr>
        <w:pStyle w:val="Normal"/>
        <w:numPr>
          <w:ilvl w:val="2"/>
          <w:numId w:val="3"/>
        </w:numPr>
        <w:tabs>
          <w:tab w:val="left" w:pos="900" w:leader="none"/>
          <w:tab w:val="left" w:pos="993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Извещает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  <w:lang w:val="ru-RU"/>
        </w:rPr>
        <w:t xml:space="preserve"> об изменении сроков обучения и расписания занятий.</w:t>
      </w:r>
    </w:p>
    <w:p>
      <w:pPr>
        <w:pStyle w:val="Normal"/>
        <w:numPr>
          <w:ilvl w:val="2"/>
          <w:numId w:val="3"/>
        </w:numPr>
        <w:tabs>
          <w:tab w:val="left" w:pos="855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В праве расторгнуть договор в одностороннем порядке </w:t>
      </w:r>
      <w:r>
        <w:rPr>
          <w:rStyle w:val="Style14"/>
          <w:sz w:val="21"/>
          <w:szCs w:val="21"/>
          <w:lang w:val="ru-RU"/>
        </w:rPr>
        <w:t xml:space="preserve">в случае: просрочки оплаты стоимости обучения; невозможным оказания услуги в следствии действия (бездействия)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  <w:lang w:val="ru-RU"/>
        </w:rPr>
        <w:t xml:space="preserve">; невыполнения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обязанностей по добросовестному освоению программы и выполнению учебного плана.</w:t>
      </w:r>
    </w:p>
    <w:p>
      <w:pPr>
        <w:pStyle w:val="Normal"/>
        <w:numPr>
          <w:ilvl w:val="2"/>
          <w:numId w:val="3"/>
        </w:numPr>
        <w:tabs>
          <w:tab w:val="left" w:pos="855" w:leader="none"/>
          <w:tab w:val="left" w:pos="993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>В праве потребовать письменного разъяснения по любому вопросу, связанному с выполнением обязательств по договору</w:t>
      </w:r>
    </w:p>
    <w:p>
      <w:pPr>
        <w:pStyle w:val="Normal"/>
        <w:numPr>
          <w:ilvl w:val="2"/>
          <w:numId w:val="3"/>
        </w:numPr>
        <w:tabs>
          <w:tab w:val="left" w:pos="855" w:leader="none"/>
          <w:tab w:val="left" w:pos="993" w:leader="none"/>
        </w:tabs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По окончании обучения направляет в адрес </w:t>
      </w:r>
      <w:r>
        <w:rPr>
          <w:rStyle w:val="Style14"/>
          <w:b/>
          <w:bCs/>
          <w:sz w:val="21"/>
          <w:szCs w:val="21"/>
          <w:lang w:val="ru-RU"/>
        </w:rPr>
        <w:t>Заказчика</w:t>
      </w:r>
      <w:r>
        <w:rPr>
          <w:rStyle w:val="Style14"/>
          <w:sz w:val="21"/>
          <w:szCs w:val="21"/>
          <w:lang w:val="ru-RU"/>
        </w:rPr>
        <w:t xml:space="preserve"> «Акт сдачи приемки работ (услуг)» и счет-фактуру.</w:t>
      </w:r>
    </w:p>
    <w:p>
      <w:pPr>
        <w:pStyle w:val="Normal"/>
        <w:numPr>
          <w:ilvl w:val="2"/>
          <w:numId w:val="3"/>
        </w:numPr>
        <w:tabs>
          <w:tab w:val="left" w:pos="855" w:leader="none"/>
          <w:tab w:val="left" w:pos="960" w:leader="none"/>
        </w:tabs>
        <w:suppressAutoHyphens w:val="true"/>
        <w:ind w:left="0" w:right="0" w:firstLine="397"/>
        <w:jc w:val="both"/>
        <w:rPr/>
      </w:pPr>
      <w:r>
        <w:rPr>
          <w:rStyle w:val="Style14"/>
          <w:sz w:val="21"/>
          <w:szCs w:val="21"/>
          <w:lang w:val="ru-RU"/>
        </w:rPr>
        <w:t xml:space="preserve">Вправе отчислить </w:t>
      </w:r>
      <w:r>
        <w:rPr>
          <w:rStyle w:val="Style14"/>
          <w:b/>
          <w:bCs/>
          <w:sz w:val="21"/>
          <w:szCs w:val="21"/>
          <w:lang w:val="ru-RU"/>
        </w:rPr>
        <w:t xml:space="preserve">Слушателя </w:t>
      </w:r>
      <w:r>
        <w:rPr>
          <w:rStyle w:val="Style14"/>
          <w:sz w:val="21"/>
          <w:szCs w:val="21"/>
          <w:lang w:val="ru-RU"/>
        </w:rPr>
        <w:t xml:space="preserve">в случае грубых или систематических нарушений им правил внутреннего распорядка </w:t>
      </w:r>
      <w:r>
        <w:rPr>
          <w:rStyle w:val="Style14"/>
          <w:sz w:val="21"/>
          <w:szCs w:val="21"/>
          <w:lang w:val="ru-RU"/>
        </w:rPr>
        <w:t xml:space="preserve">и (или) локальных нормативных документов </w:t>
      </w:r>
      <w:r>
        <w:rPr>
          <w:rStyle w:val="Style14"/>
          <w:b/>
          <w:bCs/>
          <w:sz w:val="21"/>
          <w:szCs w:val="21"/>
          <w:lang w:val="ru-RU"/>
        </w:rPr>
        <w:t xml:space="preserve">Исполнителя, </w:t>
      </w:r>
      <w:r>
        <w:rPr>
          <w:rStyle w:val="Style14"/>
          <w:sz w:val="21"/>
          <w:szCs w:val="21"/>
          <w:lang w:val="ru-RU"/>
        </w:rPr>
        <w:t xml:space="preserve">в том числе за неуспеваемость, о чём </w:t>
      </w:r>
      <w:r>
        <w:rPr>
          <w:rStyle w:val="Style14"/>
          <w:b/>
          <w:bCs/>
          <w:sz w:val="21"/>
          <w:szCs w:val="21"/>
          <w:lang w:val="ru-RU"/>
        </w:rPr>
        <w:t>Заказчик</w:t>
      </w:r>
      <w:r>
        <w:rPr>
          <w:rStyle w:val="Style14"/>
          <w:sz w:val="21"/>
          <w:szCs w:val="21"/>
          <w:lang w:val="ru-RU"/>
        </w:rPr>
        <w:t xml:space="preserve"> информируется в течение 3 (трёх) рабочих дней с указанием причины.</w:t>
      </w:r>
    </w:p>
    <w:p>
      <w:pPr>
        <w:pStyle w:val="Normal"/>
        <w:numPr>
          <w:ilvl w:val="1"/>
          <w:numId w:val="4"/>
        </w:numPr>
        <w:ind w:left="0" w:right="0" w:firstLine="390"/>
        <w:jc w:val="both"/>
        <w:rPr>
          <w:b/>
          <w:b/>
          <w:bCs/>
          <w:sz w:val="21"/>
          <w:szCs w:val="21"/>
          <w:lang w:val="ru-RU"/>
        </w:rPr>
      </w:pPr>
      <w:r>
        <w:rPr>
          <w:b/>
          <w:bCs/>
          <w:sz w:val="21"/>
          <w:szCs w:val="21"/>
          <w:lang w:val="ru-RU"/>
        </w:rPr>
        <w:t>Заказчик:</w:t>
      </w:r>
    </w:p>
    <w:p>
      <w:pPr>
        <w:pStyle w:val="Normal"/>
        <w:numPr>
          <w:ilvl w:val="2"/>
          <w:numId w:val="4"/>
        </w:numPr>
        <w:tabs>
          <w:tab w:val="left" w:pos="855" w:leader="none"/>
          <w:tab w:val="left" w:pos="900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Обязуется оплатить услуги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в размере и сроки, предусмотренные условиями настоящего договора.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Предоставляет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заявку на обучение с указанием: Ф.И.О. (полностью), года рождения, специальности, образования, состояния здоровья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4"/>
        </w:numPr>
        <w:tabs>
          <w:tab w:val="left" w:pos="900" w:leader="none"/>
          <w:tab w:val="left" w:pos="1134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Несет ответственность за достоверность информации, предоставляемой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Обязуется направить и обеспечить посещение </w:t>
      </w:r>
      <w:r>
        <w:rPr>
          <w:rStyle w:val="Style14"/>
          <w:b/>
          <w:bCs/>
          <w:sz w:val="21"/>
          <w:szCs w:val="21"/>
          <w:lang w:val="ru-RU"/>
        </w:rPr>
        <w:t>Слушателями</w:t>
      </w:r>
      <w:r>
        <w:rPr>
          <w:rStyle w:val="Style14"/>
          <w:sz w:val="21"/>
          <w:szCs w:val="21"/>
          <w:lang w:val="ru-RU"/>
        </w:rPr>
        <w:t xml:space="preserve"> занятий, согласно учебного плана и расписания. Извещает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 xml:space="preserve"> об уважительных причинах отсутствия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 на занятиях, не позднее дня пропуска занятий.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Возмещает ущерб, причиненный </w:t>
      </w:r>
      <w:r>
        <w:rPr>
          <w:rStyle w:val="Style14"/>
          <w:b/>
          <w:bCs/>
          <w:sz w:val="21"/>
          <w:szCs w:val="21"/>
          <w:lang w:val="ru-RU"/>
        </w:rPr>
        <w:t>Слушателями</w:t>
      </w:r>
      <w:r>
        <w:rPr>
          <w:rStyle w:val="Style14"/>
          <w:sz w:val="21"/>
          <w:szCs w:val="21"/>
          <w:lang w:val="ru-RU"/>
        </w:rPr>
        <w:t xml:space="preserve"> имуществу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>, в соответствии с законодательством Российской Федерации.</w:t>
      </w:r>
    </w:p>
    <w:p>
      <w:pPr>
        <w:pStyle w:val="Normal"/>
        <w:numPr>
          <w:ilvl w:val="2"/>
          <w:numId w:val="4"/>
        </w:numPr>
        <w:tabs>
          <w:tab w:val="left" w:pos="900" w:leader="none"/>
          <w:tab w:val="left" w:pos="1134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Возмещает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фактически понесенных расходов за невыполнение и (или) ненадлежащее выполнение: обязательств по настоящему договору и (или) локальных нормативных документов </w:t>
      </w:r>
      <w:r>
        <w:rPr>
          <w:rStyle w:val="Style14"/>
          <w:b/>
          <w:bCs/>
          <w:sz w:val="21"/>
          <w:szCs w:val="21"/>
          <w:lang w:val="ru-RU"/>
        </w:rPr>
        <w:t>Исполнителя.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Проявляет уважение к педагогам, администрации и техническому персоналу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4"/>
        </w:numPr>
        <w:tabs>
          <w:tab w:val="left" w:pos="900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Самостоятельно знакомит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 с локальными нормативными документами, лицензией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>.</w:t>
      </w:r>
    </w:p>
    <w:p>
      <w:pPr>
        <w:pStyle w:val="Normal"/>
        <w:numPr>
          <w:ilvl w:val="2"/>
          <w:numId w:val="4"/>
        </w:numPr>
        <w:tabs>
          <w:tab w:val="left" w:pos="960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Проводит производственное обучение на своих площадках, с закреплением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 за квалифицированными специалистами (рабочими). Копию документа о закреплении </w:t>
      </w:r>
      <w:r>
        <w:rPr>
          <w:rStyle w:val="Style14"/>
          <w:b/>
          <w:bCs/>
          <w:sz w:val="21"/>
          <w:szCs w:val="21"/>
          <w:lang w:val="ru-RU"/>
        </w:rPr>
        <w:t>Слушателей</w:t>
      </w:r>
      <w:r>
        <w:rPr>
          <w:rStyle w:val="Style14"/>
          <w:sz w:val="21"/>
          <w:szCs w:val="21"/>
          <w:lang w:val="ru-RU"/>
        </w:rPr>
        <w:t xml:space="preserve"> направляет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>, не позднее 3 (трех) дней от даты регистрации выше указанного документа.</w:t>
      </w:r>
    </w:p>
    <w:p>
      <w:pPr>
        <w:pStyle w:val="Normal"/>
        <w:numPr>
          <w:ilvl w:val="2"/>
          <w:numId w:val="4"/>
        </w:numPr>
        <w:tabs>
          <w:tab w:val="left" w:pos="1020" w:leader="none"/>
          <w:tab w:val="left" w:pos="1134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На каждого </w:t>
      </w:r>
      <w:r>
        <w:rPr>
          <w:rStyle w:val="Style14"/>
          <w:b/>
          <w:bCs/>
          <w:sz w:val="21"/>
          <w:szCs w:val="21"/>
          <w:lang w:val="ru-RU"/>
        </w:rPr>
        <w:t>Слушателя</w:t>
      </w:r>
      <w:r>
        <w:rPr>
          <w:rStyle w:val="Style14"/>
          <w:sz w:val="21"/>
          <w:szCs w:val="21"/>
          <w:lang w:val="ru-RU"/>
        </w:rPr>
        <w:t xml:space="preserve"> заполняет и выдает производственную характеристику или дневник производственного обучения.</w:t>
      </w:r>
    </w:p>
    <w:p>
      <w:pPr>
        <w:pStyle w:val="Normal"/>
        <w:numPr>
          <w:ilvl w:val="2"/>
          <w:numId w:val="4"/>
        </w:numPr>
        <w:tabs>
          <w:tab w:val="left" w:pos="1020" w:leader="none"/>
          <w:tab w:val="left" w:pos="1134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Вправе заменить </w:t>
      </w:r>
      <w:r>
        <w:rPr>
          <w:rStyle w:val="Style14"/>
          <w:b/>
          <w:bCs/>
          <w:sz w:val="21"/>
          <w:szCs w:val="21"/>
          <w:lang w:val="ru-RU"/>
        </w:rPr>
        <w:t>Слушателя</w:t>
      </w:r>
      <w:r>
        <w:rPr>
          <w:rStyle w:val="Style14"/>
          <w:sz w:val="21"/>
          <w:szCs w:val="21"/>
          <w:lang w:val="ru-RU"/>
        </w:rPr>
        <w:t xml:space="preserve"> (ей) до начала обучения или не позднее 1/3-ти от объема часов программы с даты начала обучения, путем подачи письменной заявки.</w:t>
      </w:r>
    </w:p>
    <w:p>
      <w:pPr>
        <w:pStyle w:val="Normal"/>
        <w:numPr>
          <w:ilvl w:val="2"/>
          <w:numId w:val="4"/>
        </w:numPr>
        <w:tabs>
          <w:tab w:val="left" w:pos="1020" w:leader="none"/>
          <w:tab w:val="left" w:pos="1134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Должен в 3-дневный срок с момента получения от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 xml:space="preserve"> требования предоставлять письменно информацию и разъяснения по любому вопросу, связанному с выполнением обязательств по договору.</w:t>
      </w:r>
    </w:p>
    <w:p>
      <w:pPr>
        <w:pStyle w:val="Normal"/>
        <w:numPr>
          <w:ilvl w:val="2"/>
          <w:numId w:val="4"/>
        </w:numPr>
        <w:tabs>
          <w:tab w:val="left" w:pos="1020" w:leader="none"/>
        </w:tabs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Вправе отказаться от исполнения договора при условии оплаты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фактически понесенных им расходов.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3. СТОИМОСТЬ УСЛУГ И ПОРЯДОК РАСЧЕТОВ</w:t>
      </w:r>
    </w:p>
    <w:p>
      <w:pPr>
        <w:pStyle w:val="Normal"/>
        <w:numPr>
          <w:ilvl w:val="1"/>
          <w:numId w:val="5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>Общая стоимость услуг, оказываемых по настоящему договору, составляет ___ (</w:t>
      </w:r>
      <w:r>
        <w:rPr>
          <w:rStyle w:val="Style14"/>
          <w:i/>
          <w:iCs/>
          <w:sz w:val="21"/>
          <w:szCs w:val="21"/>
          <w:u w:val="single"/>
          <w:lang w:val="ru-RU"/>
        </w:rPr>
        <w:t>сумма прописью)</w:t>
      </w:r>
      <w:r>
        <w:rPr>
          <w:rStyle w:val="Style14"/>
          <w:sz w:val="21"/>
          <w:szCs w:val="21"/>
          <w:lang w:val="ru-RU"/>
        </w:rPr>
        <w:t xml:space="preserve"> рублей, в том числе НДС 20%.</w:t>
      </w:r>
    </w:p>
    <w:p>
      <w:pPr>
        <w:pStyle w:val="Normal"/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3.2Оплата услуг производится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на основании счета, путем перечисления денежных средств на расчетный счет </w:t>
      </w:r>
      <w:r>
        <w:rPr>
          <w:rStyle w:val="Style14"/>
          <w:b/>
          <w:bCs/>
          <w:sz w:val="21"/>
          <w:szCs w:val="21"/>
          <w:lang w:val="ru-RU"/>
        </w:rPr>
        <w:t>Исполнителя</w:t>
      </w:r>
      <w:r>
        <w:rPr>
          <w:rStyle w:val="Style14"/>
          <w:sz w:val="21"/>
          <w:szCs w:val="21"/>
          <w:lang w:val="ru-RU"/>
        </w:rPr>
        <w:t xml:space="preserve"> в срок не позднее, чем за три календарных дня до начала обучения. </w:t>
      </w:r>
      <w:r>
        <w:rPr>
          <w:rStyle w:val="Style14"/>
          <w:sz w:val="21"/>
          <w:szCs w:val="21"/>
          <w:lang w:val="ru-RU"/>
        </w:rPr>
        <w:t xml:space="preserve">Оплата может быть произведена частями: первое внесение денежных средств осуществляется в срок не позднее чем за три календарных дня до начала обучения, оставшаяся сумма должна быть внесена не позднее 5 (пяти) календарных дней до окончания обучения, </w:t>
      </w:r>
      <w:r>
        <w:rPr>
          <w:rStyle w:val="Style14"/>
          <w:b w:val="false"/>
          <w:bCs w:val="false"/>
          <w:sz w:val="21"/>
          <w:szCs w:val="21"/>
          <w:lang w:val="ru-RU"/>
        </w:rPr>
        <w:t>на расчетный счет</w:t>
      </w:r>
      <w:r>
        <w:rPr>
          <w:rStyle w:val="Style14"/>
          <w:b/>
          <w:bCs/>
          <w:sz w:val="21"/>
          <w:szCs w:val="21"/>
          <w:lang w:val="ru-RU"/>
        </w:rPr>
        <w:t xml:space="preserve"> Исполнителя, </w:t>
      </w:r>
      <w:r>
        <w:rPr>
          <w:rStyle w:val="Style14"/>
          <w:b w:val="false"/>
          <w:bCs w:val="false"/>
          <w:sz w:val="21"/>
          <w:szCs w:val="21"/>
          <w:lang w:val="ru-RU"/>
        </w:rPr>
        <w:t>по выставляемым счет</w:t>
      </w:r>
      <w:r>
        <w:rPr>
          <w:rStyle w:val="Style14"/>
          <w:b w:val="false"/>
          <w:bCs w:val="false"/>
          <w:sz w:val="21"/>
          <w:szCs w:val="21"/>
          <w:lang w:val="ru-RU"/>
        </w:rPr>
        <w:t>ам</w:t>
      </w:r>
      <w:r>
        <w:rPr>
          <w:rStyle w:val="Style14"/>
          <w:b w:val="false"/>
          <w:bCs w:val="false"/>
          <w:sz w:val="21"/>
          <w:szCs w:val="21"/>
          <w:lang w:val="ru-RU"/>
        </w:rPr>
        <w:t>.</w:t>
      </w:r>
    </w:p>
    <w:p>
      <w:pPr>
        <w:pStyle w:val="Normal"/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>3.3</w:t>
      </w:r>
      <w:r>
        <w:rPr>
          <w:rStyle w:val="Style14"/>
          <w:sz w:val="21"/>
          <w:szCs w:val="21"/>
        </w:rPr>
        <w:t xml:space="preserve">При наличии у </w:t>
      </w:r>
      <w:r>
        <w:rPr>
          <w:rStyle w:val="Style14"/>
          <w:b/>
          <w:bCs/>
          <w:sz w:val="21"/>
          <w:szCs w:val="21"/>
        </w:rPr>
        <w:t>Заказчика</w:t>
      </w:r>
      <w:r>
        <w:rPr>
          <w:rStyle w:val="Style14"/>
          <w:sz w:val="21"/>
          <w:szCs w:val="21"/>
        </w:rPr>
        <w:t xml:space="preserve"> непогашенной задолженности перед </w:t>
      </w:r>
      <w:r>
        <w:rPr>
          <w:rStyle w:val="Style14"/>
          <w:b/>
          <w:bCs/>
          <w:sz w:val="21"/>
          <w:szCs w:val="21"/>
        </w:rPr>
        <w:t>Исполнителем</w:t>
      </w:r>
      <w:r>
        <w:rPr>
          <w:rStyle w:val="Style14"/>
          <w:sz w:val="21"/>
          <w:szCs w:val="21"/>
        </w:rPr>
        <w:t>, последний оставляет за собой право зачесть денежные средства, перечисленные на новое обучение, в счет погашения задолженности.</w:t>
      </w:r>
    </w:p>
    <w:p>
      <w:pPr>
        <w:pStyle w:val="Normal"/>
        <w:ind w:left="0" w:right="0" w:firstLine="426"/>
        <w:jc w:val="both"/>
        <w:rPr/>
      </w:pPr>
      <w:r>
        <w:rPr>
          <w:rStyle w:val="Style14"/>
          <w:sz w:val="21"/>
          <w:szCs w:val="21"/>
          <w:lang w:val="ru-RU"/>
        </w:rPr>
        <w:t xml:space="preserve">3.4В случае прохождения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части программы, до завершения обучения в полном объеме, либо получения неудовлетворительного результата на итоговой аттестации, либо не явившегося на итоговую аттестацию оплаченная стоимость услуги не возвращается.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4. ПОРЯДОК СДАЧИ И ПРИЕМКИ РАБОТ</w:t>
      </w:r>
    </w:p>
    <w:p>
      <w:pPr>
        <w:pStyle w:val="Normal"/>
        <w:numPr>
          <w:ilvl w:val="1"/>
          <w:numId w:val="6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По факту оказания услуг </w:t>
      </w:r>
      <w:r>
        <w:rPr>
          <w:rStyle w:val="Style14"/>
          <w:b/>
          <w:bCs/>
          <w:sz w:val="21"/>
          <w:szCs w:val="21"/>
          <w:lang w:val="ru-RU"/>
        </w:rPr>
        <w:t>Исполнитель</w:t>
      </w:r>
      <w:r>
        <w:rPr>
          <w:rStyle w:val="Style14"/>
          <w:sz w:val="21"/>
          <w:szCs w:val="21"/>
          <w:lang w:val="ru-RU"/>
        </w:rPr>
        <w:t xml:space="preserve"> представляет </w:t>
      </w:r>
      <w:r>
        <w:rPr>
          <w:rStyle w:val="Style14"/>
          <w:b/>
          <w:bCs/>
          <w:sz w:val="21"/>
          <w:szCs w:val="21"/>
          <w:lang w:val="ru-RU"/>
        </w:rPr>
        <w:t>Заказчику</w:t>
      </w:r>
      <w:r>
        <w:rPr>
          <w:rStyle w:val="Style14"/>
          <w:sz w:val="21"/>
          <w:szCs w:val="21"/>
          <w:lang w:val="ru-RU"/>
        </w:rPr>
        <w:t xml:space="preserve"> на подписание акт сдачи приемки работ (услуг) в двух экземплярах и счет-фактуру.</w:t>
      </w:r>
    </w:p>
    <w:p>
      <w:pPr>
        <w:pStyle w:val="Normal"/>
        <w:numPr>
          <w:ilvl w:val="1"/>
          <w:numId w:val="6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В течении 3 (трех) рабочих дней после получения акта сдачи приемки работ (услуг) </w:t>
      </w:r>
      <w:r>
        <w:rPr>
          <w:rStyle w:val="Style14"/>
          <w:b/>
          <w:bCs/>
          <w:sz w:val="21"/>
          <w:szCs w:val="21"/>
          <w:lang w:val="ru-RU"/>
        </w:rPr>
        <w:t>Заказчик</w:t>
      </w:r>
      <w:r>
        <w:rPr>
          <w:rStyle w:val="Style14"/>
          <w:sz w:val="21"/>
          <w:szCs w:val="21"/>
          <w:lang w:val="ru-RU"/>
        </w:rPr>
        <w:t xml:space="preserve"> обязан подписать его и направить один экземпляр </w:t>
      </w:r>
      <w:r>
        <w:rPr>
          <w:rStyle w:val="Style14"/>
          <w:b/>
          <w:bCs/>
          <w:sz w:val="21"/>
          <w:szCs w:val="21"/>
          <w:lang w:val="ru-RU"/>
        </w:rPr>
        <w:t>Исполнителю</w:t>
      </w:r>
      <w:r>
        <w:rPr>
          <w:rStyle w:val="Style14"/>
          <w:sz w:val="21"/>
          <w:szCs w:val="21"/>
          <w:lang w:val="ru-RU"/>
        </w:rPr>
        <w:t xml:space="preserve"> или направить мотивированный отказ от его подписания. В случае непредставления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подписанного акта сдачи приемки работ (услуг) и непредставления мотивированного отказа от его подписания в вышеуказанные сроки, услуги считаются оказанными.</w:t>
      </w:r>
    </w:p>
    <w:p>
      <w:pPr>
        <w:pStyle w:val="Normal"/>
        <w:numPr>
          <w:ilvl w:val="1"/>
          <w:numId w:val="6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Передача </w:t>
      </w:r>
      <w:r>
        <w:rPr>
          <w:rStyle w:val="Style14"/>
          <w:b/>
          <w:bCs/>
          <w:sz w:val="21"/>
          <w:szCs w:val="21"/>
          <w:lang w:val="ru-RU"/>
        </w:rPr>
        <w:t>Заказчику</w:t>
      </w:r>
      <w:r>
        <w:rPr>
          <w:rStyle w:val="Style14"/>
          <w:sz w:val="21"/>
          <w:szCs w:val="21"/>
          <w:lang w:val="ru-RU"/>
        </w:rPr>
        <w:t xml:space="preserve"> результата услуг (копии протокола аттестационной комиссии и удостоверения (свидетельства)) производится при оплате услуг в соответствии с разделом 3 настоящего договора, а также при наличии подписанного </w:t>
      </w:r>
      <w:r>
        <w:rPr>
          <w:rStyle w:val="Style14"/>
          <w:b/>
          <w:bCs/>
          <w:sz w:val="21"/>
          <w:szCs w:val="21"/>
          <w:lang w:val="ru-RU"/>
        </w:rPr>
        <w:t>Заказчиком</w:t>
      </w:r>
      <w:r>
        <w:rPr>
          <w:rStyle w:val="Style14"/>
          <w:sz w:val="21"/>
          <w:szCs w:val="21"/>
          <w:lang w:val="ru-RU"/>
        </w:rPr>
        <w:t xml:space="preserve"> акта сдачи приемки работ (услуг).</w:t>
      </w:r>
    </w:p>
    <w:p>
      <w:pPr>
        <w:pStyle w:val="Normal"/>
        <w:ind w:left="0" w:right="0" w:firstLine="390"/>
        <w:jc w:val="center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  <w:t>5. ОТВЕТСТВЕННОСТЬ СТОРОН</w:t>
      </w:r>
    </w:p>
    <w:p>
      <w:pPr>
        <w:pStyle w:val="Normal"/>
        <w:numPr>
          <w:ilvl w:val="1"/>
          <w:numId w:val="7"/>
        </w:numPr>
        <w:ind w:left="0" w:right="0" w:firstLine="390"/>
        <w:jc w:val="both"/>
        <w:rPr/>
      </w:pPr>
      <w:r>
        <w:rPr>
          <w:rStyle w:val="Style14"/>
          <w:sz w:val="21"/>
          <w:szCs w:val="21"/>
          <w:lang w:val="ru-RU"/>
        </w:rPr>
        <w:t xml:space="preserve">В случае неисполнения обязательств по договору </w:t>
      </w:r>
      <w:r>
        <w:rPr>
          <w:rStyle w:val="Style14"/>
          <w:b/>
          <w:bCs/>
          <w:sz w:val="21"/>
          <w:szCs w:val="21"/>
          <w:lang w:val="ru-RU"/>
        </w:rPr>
        <w:t>Стороны</w:t>
      </w:r>
      <w:r>
        <w:rPr>
          <w:rStyle w:val="Style14"/>
          <w:sz w:val="21"/>
          <w:szCs w:val="21"/>
          <w:lang w:val="ru-RU"/>
        </w:rPr>
        <w:t xml:space="preserve"> несут ответственность в соответствии с действующим законодательством РФ.</w:t>
      </w:r>
    </w:p>
    <w:p>
      <w:pPr>
        <w:pStyle w:val="Normal"/>
        <w:numPr>
          <w:ilvl w:val="1"/>
          <w:numId w:val="7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При наступлении обстоятельств невозможности полного или частичного исполнения любой из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обязательств по настоящему договору - непреодолимой силы (форс-мажор), ответственность регулируется ч.3, ст. 401 Гражданского кодекса РФ.</w:t>
      </w:r>
    </w:p>
    <w:p>
      <w:pPr>
        <w:pStyle w:val="Normal"/>
        <w:numPr>
          <w:ilvl w:val="1"/>
          <w:numId w:val="7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В случае наступления этих обстоятельств,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Сторона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обязана в течении 7 (семи) дней письменно уведомить об этом другую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Сторону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>.</w:t>
      </w:r>
    </w:p>
    <w:p>
      <w:pPr>
        <w:pStyle w:val="Normal"/>
        <w:ind w:left="0" w:right="0" w:firstLine="390"/>
        <w:jc w:val="center"/>
        <w:rPr>
          <w:rFonts w:eastAsia="Times New Roman" w:cs="Times New Roman"/>
          <w:color w:val="000000"/>
          <w:sz w:val="21"/>
          <w:szCs w:val="21"/>
          <w:lang w:val="ru-RU"/>
        </w:rPr>
      </w:pPr>
      <w:r>
        <w:rPr>
          <w:rFonts w:eastAsia="Times New Roman" w:cs="Times New Roman"/>
          <w:color w:val="000000"/>
          <w:sz w:val="21"/>
          <w:szCs w:val="21"/>
          <w:lang w:val="ru-RU"/>
        </w:rPr>
        <w:t>6. СРОК ДЕЙСТВИЯ ДОГОВОРА</w:t>
      </w:r>
    </w:p>
    <w:p>
      <w:pPr>
        <w:pStyle w:val="Normal"/>
        <w:numPr>
          <w:ilvl w:val="1"/>
          <w:numId w:val="8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Настоящий договор вступает в силу с момента его подписания и действует до полного исполнения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Сторонами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своих обязательств.</w:t>
      </w:r>
    </w:p>
    <w:p>
      <w:pPr>
        <w:pStyle w:val="Normal"/>
        <w:ind w:left="0" w:right="0" w:firstLine="390"/>
        <w:jc w:val="center"/>
        <w:rPr>
          <w:rFonts w:eastAsia="Times New Roman" w:cs="Times New Roman"/>
          <w:color w:val="000000"/>
          <w:sz w:val="21"/>
          <w:szCs w:val="21"/>
          <w:lang w:val="ru-RU"/>
        </w:rPr>
      </w:pPr>
      <w:r>
        <w:rPr>
          <w:rFonts w:eastAsia="Times New Roman" w:cs="Times New Roman"/>
          <w:color w:val="000000"/>
          <w:sz w:val="21"/>
          <w:szCs w:val="21"/>
          <w:lang w:val="ru-RU"/>
        </w:rPr>
        <w:t>7. ЗАКЛЮЧИТЕЛЬНЫЕ ПОЛОЖЕНИЯ</w:t>
      </w:r>
    </w:p>
    <w:p>
      <w:pPr>
        <w:pStyle w:val="Normal"/>
        <w:numPr>
          <w:ilvl w:val="1"/>
          <w:numId w:val="9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Стороны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>
      <w:pPr>
        <w:pStyle w:val="Normal"/>
        <w:numPr>
          <w:ilvl w:val="1"/>
          <w:numId w:val="9"/>
        </w:numPr>
        <w:ind w:left="0" w:right="0" w:firstLine="390"/>
        <w:jc w:val="both"/>
        <w:rPr>
          <w:rFonts w:eastAsia="Times New Roman" w:cs="Times New Roman"/>
          <w:color w:val="000000"/>
          <w:sz w:val="21"/>
          <w:szCs w:val="21"/>
          <w:lang w:val="ru-RU"/>
        </w:rPr>
      </w:pPr>
      <w:r>
        <w:rPr>
          <w:rFonts w:eastAsia="Times New Roman" w:cs="Times New Roman"/>
          <w:color w:val="000000"/>
          <w:sz w:val="21"/>
          <w:szCs w:val="21"/>
          <w:lang w:val="ru-RU"/>
        </w:rPr>
        <w:t>Споры, не урегулированные путем переговоров, рассматриваются арбитражным судом в порядке, предусмотренном действующим законодательством РФ.</w:t>
      </w:r>
    </w:p>
    <w:p>
      <w:pPr>
        <w:pStyle w:val="Normal"/>
        <w:numPr>
          <w:ilvl w:val="1"/>
          <w:numId w:val="9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Изменения и дополнения к настоящему договору оформляются письменно дополнительными соглашениями между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Сторонами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 и являются его неотъемлемой частью.</w:t>
      </w:r>
    </w:p>
    <w:p>
      <w:pPr>
        <w:pStyle w:val="Normal"/>
        <w:numPr>
          <w:ilvl w:val="1"/>
          <w:numId w:val="9"/>
        </w:numPr>
        <w:ind w:left="0" w:right="0" w:firstLine="390"/>
        <w:jc w:val="both"/>
        <w:rPr/>
      </w:pP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 xml:space="preserve">Договор составлен в двух экземплярах имеющих одинаковую юридическую силу, по одному для каждой из </w:t>
      </w:r>
      <w:r>
        <w:rPr>
          <w:rStyle w:val="Style14"/>
          <w:rFonts w:eastAsia="Times New Roman" w:cs="Times New Roman"/>
          <w:b/>
          <w:bCs/>
          <w:color w:val="000000"/>
          <w:sz w:val="21"/>
          <w:szCs w:val="21"/>
          <w:lang w:val="ru-RU"/>
        </w:rPr>
        <w:t>Сторон</w:t>
      </w:r>
      <w:r>
        <w:rPr>
          <w:rStyle w:val="Style14"/>
          <w:rFonts w:eastAsia="Times New Roman" w:cs="Times New Roman"/>
          <w:color w:val="000000"/>
          <w:sz w:val="21"/>
          <w:szCs w:val="21"/>
          <w:lang w:val="ru-RU"/>
        </w:rPr>
        <w:t>.</w:t>
      </w:r>
    </w:p>
    <w:p>
      <w:pPr>
        <w:pStyle w:val="Normal"/>
        <w:ind w:left="0" w:right="0" w:firstLine="390"/>
        <w:jc w:val="center"/>
        <w:rPr>
          <w:rFonts w:eastAsia="Times New Roman" w:cs="Times New Roman"/>
          <w:color w:val="000000"/>
          <w:sz w:val="21"/>
          <w:szCs w:val="21"/>
          <w:lang w:val="ru-RU"/>
        </w:rPr>
      </w:pPr>
      <w:r>
        <w:rPr>
          <w:rFonts w:eastAsia="Times New Roman" w:cs="Times New Roman"/>
          <w:color w:val="000000"/>
          <w:sz w:val="21"/>
          <w:szCs w:val="21"/>
          <w:lang w:val="ru-RU"/>
        </w:rPr>
        <w:t>8. АДРЕСА, РЕКВИЗИТЫ И ПОДПИСИ СТОРОН</w:t>
      </w:r>
    </w:p>
    <w:tbl>
      <w:tblPr>
        <w:tblW w:w="10395" w:type="dxa"/>
        <w:jc w:val="left"/>
        <w:tblInd w:w="26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190"/>
        <w:gridCol w:w="5205"/>
      </w:tblGrid>
      <w:tr>
        <w:trPr>
          <w:trHeight w:val="25" w:hRule="atLeast"/>
        </w:trPr>
        <w:tc>
          <w:tcPr>
            <w:tcW w:w="5190" w:type="dxa"/>
            <w:tcBorders/>
            <w:shd w:fill="auto" w:val="clear"/>
          </w:tcPr>
          <w:p>
            <w:pPr>
              <w:pStyle w:val="Style24"/>
              <w:jc w:val="both"/>
              <w:rPr>
                <w:b/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t>Исполнитель:</w:t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П</w:t>
            </w:r>
            <w:r>
              <w:rPr>
                <w:sz w:val="21"/>
                <w:szCs w:val="21"/>
                <w:lang w:val="ru-RU"/>
              </w:rPr>
              <w:t>АО «Ураласбест»</w:t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Юридический адрес: 62426</w:t>
            </w:r>
            <w:r>
              <w:rPr>
                <w:sz w:val="21"/>
                <w:szCs w:val="21"/>
                <w:lang w:val="ru-RU"/>
              </w:rPr>
              <w:t>0</w:t>
            </w:r>
            <w:r>
              <w:rPr>
                <w:sz w:val="21"/>
                <w:szCs w:val="21"/>
                <w:lang w:val="ru-RU"/>
              </w:rPr>
              <w:t>, Свердловская область,</w:t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г. Асбест, ул. Уральская, 66</w:t>
            </w:r>
          </w:p>
          <w:p>
            <w:pPr>
              <w:pStyle w:val="Normal"/>
              <w:ind w:left="72" w:right="0" w:hanging="108"/>
              <w:rPr/>
            </w:pPr>
            <w:r>
              <w:rPr>
                <w:rStyle w:val="Style14"/>
                <w:sz w:val="21"/>
                <w:szCs w:val="21"/>
              </w:rPr>
              <w:t xml:space="preserve">ИНН 6603001252,       КПП </w:t>
            </w:r>
            <w:r>
              <w:rPr>
                <w:rStyle w:val="Style14"/>
                <w:sz w:val="21"/>
                <w:szCs w:val="21"/>
                <w:lang w:val="ru-RU"/>
              </w:rPr>
              <w:t>668301001</w:t>
            </w:r>
            <w:r>
              <w:rPr>
                <w:rStyle w:val="Style14"/>
                <w:sz w:val="21"/>
                <w:szCs w:val="21"/>
              </w:rPr>
              <w:t>,</w:t>
            </w:r>
          </w:p>
          <w:p>
            <w:pPr>
              <w:pStyle w:val="Normal"/>
              <w:tabs>
                <w:tab w:val="left" w:pos="540" w:leader="none"/>
              </w:tabs>
              <w:ind w:left="-33" w:right="-3" w:hanging="0"/>
              <w:jc w:val="both"/>
              <w:rPr/>
            </w:pPr>
            <w:r>
              <w:rPr>
                <w:rStyle w:val="Style14"/>
                <w:sz w:val="21"/>
                <w:szCs w:val="21"/>
              </w:rPr>
              <w:t>Р/счет</w:t>
            </w:r>
            <w:r>
              <w:rPr>
                <w:rStyle w:val="Style14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Style w:val="Style14"/>
                <w:bCs/>
                <w:color w:val="000000"/>
                <w:sz w:val="21"/>
                <w:szCs w:val="21"/>
              </w:rPr>
              <w:t xml:space="preserve">40702810516390100415  </w:t>
            </w:r>
          </w:p>
          <w:p>
            <w:pPr>
              <w:pStyle w:val="Normal"/>
              <w:tabs>
                <w:tab w:val="left" w:pos="540" w:leader="none"/>
              </w:tabs>
              <w:jc w:val="both"/>
              <w:rPr/>
            </w:pPr>
            <w:r>
              <w:rPr>
                <w:rStyle w:val="Style14"/>
                <w:bCs/>
                <w:color w:val="000000"/>
                <w:sz w:val="21"/>
                <w:szCs w:val="21"/>
              </w:rPr>
              <w:t xml:space="preserve">Банк - Уральский банк </w:t>
            </w:r>
            <w:r>
              <w:rPr>
                <w:rStyle w:val="Style14"/>
                <w:bCs/>
                <w:color w:val="000000"/>
                <w:sz w:val="21"/>
                <w:szCs w:val="21"/>
                <w:lang w:val="ru-RU"/>
              </w:rPr>
              <w:t>П</w:t>
            </w:r>
            <w:r>
              <w:rPr>
                <w:rStyle w:val="Style14"/>
                <w:bCs/>
                <w:color w:val="000000"/>
                <w:sz w:val="21"/>
                <w:szCs w:val="21"/>
              </w:rPr>
              <w:t>АО Сбербанк</w:t>
            </w:r>
          </w:p>
          <w:p>
            <w:pPr>
              <w:pStyle w:val="Normal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к/с 30101810500000000674</w:t>
            </w:r>
          </w:p>
          <w:p>
            <w:pPr>
              <w:pStyle w:val="Normal"/>
              <w:ind w:left="72" w:right="612" w:hanging="108"/>
              <w:rPr/>
            </w:pPr>
            <w:r>
              <w:rPr>
                <w:rStyle w:val="Style14"/>
                <w:sz w:val="21"/>
                <w:szCs w:val="21"/>
              </w:rPr>
              <w:t xml:space="preserve">БИК  046577674;  ОКВЭД </w:t>
            </w:r>
            <w:r>
              <w:rPr>
                <w:rStyle w:val="Style14"/>
                <w:sz w:val="21"/>
                <w:szCs w:val="21"/>
                <w:lang w:val="ru-RU"/>
              </w:rPr>
              <w:t>08.99.23</w:t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ОКПО 00281476; ОГРН 1026600626777</w:t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Директор Учебного комбината</w:t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П</w:t>
            </w:r>
            <w:r>
              <w:rPr>
                <w:sz w:val="21"/>
                <w:szCs w:val="21"/>
                <w:lang w:val="ru-RU"/>
              </w:rPr>
              <w:t>АО «Ураласбест»</w:t>
            </w:r>
          </w:p>
          <w:p>
            <w:pPr>
              <w:pStyle w:val="Normal"/>
              <w:ind w:left="72" w:right="612" w:hanging="108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__________________ Д.В. Бородулин</w:t>
            </w:r>
          </w:p>
        </w:tc>
        <w:tc>
          <w:tcPr>
            <w:tcW w:w="5205" w:type="dxa"/>
            <w:tcBorders/>
            <w:shd w:fill="auto" w:val="clear"/>
          </w:tcPr>
          <w:p>
            <w:pPr>
              <w:pStyle w:val="Style24"/>
              <w:jc w:val="both"/>
              <w:rPr>
                <w:b/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t>Заказчик:</w:t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</w:r>
          </w:p>
          <w:p>
            <w:pPr>
              <w:pStyle w:val="Style24"/>
              <w:jc w:val="both"/>
              <w:rPr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</w:r>
          </w:p>
        </w:tc>
      </w:tr>
    </w:tbl>
    <w:p>
      <w:pPr>
        <w:pStyle w:val="Normal"/>
        <w:rPr>
          <w:sz w:val="21"/>
          <w:szCs w:val="21"/>
          <w:lang w:val="ru-RU"/>
        </w:rPr>
      </w:pPr>
      <w:r>
        <w:rPr>
          <w:sz w:val="21"/>
          <w:szCs w:val="21"/>
          <w:lang w:val="ru-RU"/>
        </w:rPr>
      </w:r>
    </w:p>
    <w:sectPr>
      <w:type w:val="nextPage"/>
      <w:pgSz w:w="11906" w:h="16838"/>
      <w:pgMar w:left="1020" w:right="454" w:header="0" w:top="284" w:footer="0" w:bottom="45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440" w:hanging="360"/>
      </w:pPr>
      <w:rPr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  <w:rPr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5"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9"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0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w="http://schemas.openxmlformats.org/wordprocessingml/2006/main">
  <w:zoom w:percent="100"/>
  <w:defaultTabStop w:val="706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character" w:styleId="Style14">
    <w:name w:val="Основной шрифт абзаца"/>
    <w:qFormat/>
    <w:rPr/>
  </w:style>
  <w:style w:type="character" w:styleId="Style15">
    <w:name w:val="Символ нумерации"/>
    <w:qFormat/>
    <w:rPr/>
  </w:style>
  <w:style w:type="character" w:styleId="WWCharLFO1LVL2">
    <w:name w:val="WW_CharLFO1LVL2"/>
    <w:qFormat/>
    <w:rPr>
      <w:sz w:val="21"/>
      <w:szCs w:val="21"/>
    </w:rPr>
  </w:style>
  <w:style w:type="character" w:styleId="WWCharLFO4LVL3">
    <w:name w:val="WW_CharLFO4LVL3"/>
    <w:qFormat/>
    <w:rPr>
      <w:sz w:val="21"/>
      <w:szCs w:val="21"/>
    </w:rPr>
  </w:style>
  <w:style w:type="character" w:styleId="WWCharLFO5LVL3">
    <w:name w:val="WW_CharLFO5LVL3"/>
    <w:qFormat/>
    <w:rPr>
      <w:sz w:val="21"/>
      <w:szCs w:val="21"/>
    </w:rPr>
  </w:style>
  <w:style w:type="character" w:styleId="WWCharLFO7LVL2">
    <w:name w:val="WW_CharLFO7LVL2"/>
    <w:qFormat/>
    <w:rPr>
      <w:sz w:val="21"/>
      <w:szCs w:val="21"/>
    </w:rPr>
  </w:style>
  <w:style w:type="character" w:styleId="WWCharLFO8LVL2">
    <w:name w:val="WW_CharLFO8LVL2"/>
    <w:qFormat/>
    <w:rPr>
      <w:sz w:val="21"/>
      <w:szCs w:val="21"/>
    </w:rPr>
  </w:style>
  <w:style w:type="character" w:styleId="WWCharLFO9LVL2">
    <w:name w:val="WW_CharLFO9LVL2"/>
    <w:qFormat/>
    <w:rPr>
      <w:sz w:val="21"/>
      <w:szCs w:val="21"/>
    </w:rPr>
  </w:style>
  <w:style w:type="character" w:styleId="WWCharLFO10LVL2">
    <w:name w:val="WW_CharLFO10LVL2"/>
    <w:qFormat/>
    <w:rPr>
      <w:sz w:val="21"/>
      <w:szCs w:val="21"/>
    </w:rPr>
  </w:style>
  <w:style w:type="paragraph" w:styleId="Style16">
    <w:name w:val="Обычный"/>
    <w:qFormat/>
    <w:pPr>
      <w:keepNext w:val="false"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Andale Sans UI" w:cs="Tahoma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de-DE" w:eastAsia="ja-JP" w:bidi="fa-IR"/>
    </w:rPr>
  </w:style>
  <w:style w:type="paragraph" w:styleId="Style17">
    <w:name w:val="Заголовок"/>
    <w:basedOn w:val="Normal"/>
    <w:next w:val="Style18"/>
    <w:qFormat/>
    <w:pPr>
      <w:keepNext w:val="true"/>
      <w:suppressAutoHyphens w:val="true"/>
      <w:spacing w:before="240" w:after="120"/>
    </w:pPr>
    <w:rPr>
      <w:rFonts w:ascii="Arial" w:hAnsi="Arial" w:eastAsia="MS PGothic"/>
      <w:sz w:val="28"/>
      <w:szCs w:val="28"/>
    </w:rPr>
  </w:style>
  <w:style w:type="paragraph" w:styleId="Style18">
    <w:name w:val="Body Text"/>
    <w:basedOn w:val="Normal"/>
    <w:pPr>
      <w:suppressAutoHyphens w:val="true"/>
      <w:spacing w:before="0" w:after="120"/>
    </w:pPr>
    <w:rPr/>
  </w:style>
  <w:style w:type="paragraph" w:styleId="Style19">
    <w:name w:val="Caption"/>
    <w:basedOn w:val="Normal"/>
    <w:next w:val="Style18"/>
    <w:qFormat/>
    <w:pPr>
      <w:keepNext w:val="true"/>
      <w:suppressAutoHyphens w:val="true"/>
      <w:spacing w:before="240" w:after="120"/>
    </w:pPr>
    <w:rPr>
      <w:rFonts w:ascii="Arial" w:hAnsi="Arial"/>
      <w:sz w:val="28"/>
      <w:szCs w:val="28"/>
    </w:rPr>
  </w:style>
  <w:style w:type="paragraph" w:styleId="Style20">
    <w:name w:val="Subtitle"/>
    <w:basedOn w:val="Style19"/>
    <w:next w:val="Style18"/>
    <w:qFormat/>
    <w:pPr>
      <w:suppressAutoHyphens w:val="true"/>
      <w:jc w:val="center"/>
    </w:pPr>
    <w:rPr>
      <w:i/>
      <w:iCs/>
    </w:rPr>
  </w:style>
  <w:style w:type="paragraph" w:styleId="Style21">
    <w:name w:val="List"/>
    <w:basedOn w:val="Style18"/>
    <w:pPr>
      <w:suppressAutoHyphens w:val="true"/>
    </w:pPr>
    <w:rPr/>
  </w:style>
  <w:style w:type="paragraph" w:styleId="Style22">
    <w:name w:val="Название объекта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23">
    <w:name w:val="Указатель"/>
    <w:basedOn w:val="Normal"/>
    <w:qFormat/>
    <w:pPr>
      <w:suppressLineNumbers/>
      <w:suppressAutoHyphens w:val="true"/>
    </w:pPr>
    <w:rPr/>
  </w:style>
  <w:style w:type="paragraph" w:styleId="Style24">
    <w:name w:val="Содержимое таблицы"/>
    <w:basedOn w:val="Normal"/>
    <w:qFormat/>
    <w:pPr>
      <w:suppressLineNumbers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665</TotalTime>
  <Application>LibreOffice/5.4.6.2$Windows_x86 LibreOffice_project/4014ce260a04f1026ba855d3b8d91541c224eab8</Application>
  <Pages>2</Pages>
  <Words>1111</Words>
  <Characters>7802</Characters>
  <CharactersWithSpaces>8964</CharactersWithSpaces>
  <Paragraphs>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2009-04-16T11:32:00Z</dcterms:created>
  <dc:creator/>
  <dc:description/>
  <dc:language>ru-RU</dc:language>
  <cp:lastModifiedBy/>
  <cp:lastPrinted>2017-12-05T11:40:00Z</cp:lastPrinted>
  <dcterms:modified xsi:type="dcterms:W3CDTF">2022-05-24T12:01:04Z</dcterms:modified>
  <cp:revision>58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